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58" w:rsidRDefault="00CF5258" w:rsidP="00AC3130">
      <w:pPr>
        <w:tabs>
          <w:tab w:val="left" w:pos="2700"/>
        </w:tabs>
        <w:jc w:val="center"/>
        <w:rPr>
          <w:sz w:val="40"/>
          <w:szCs w:val="40"/>
          <w:lang w:eastAsia="ar-DZ" w:bidi="ar-DZ"/>
        </w:rPr>
      </w:pPr>
    </w:p>
    <w:p w:rsidR="00AC3130" w:rsidRPr="006D0EA0" w:rsidRDefault="00AF3152" w:rsidP="00AC3130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6083935</wp:posOffset>
            </wp:positionH>
            <wp:positionV relativeFrom="paragraph">
              <wp:posOffset>69850</wp:posOffset>
            </wp:positionV>
            <wp:extent cx="695325" cy="638810"/>
            <wp:effectExtent l="19050" t="0" r="9525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635" w:rsidRPr="00722635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85pt;height:13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97417D" w:rsidRPr="00AC3130" w:rsidRDefault="0097417D" w:rsidP="00067CA3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067CA3">
        <w:rPr>
          <w:rFonts w:asciiTheme="majorBidi" w:hAnsiTheme="majorBidi" w:cstheme="majorBidi"/>
          <w:sz w:val="18"/>
          <w:szCs w:val="18"/>
        </w:rPr>
        <w:t xml:space="preserve"> </w:t>
      </w:r>
      <w:r w:rsidRPr="00AC3130"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97417D" w:rsidRPr="00AC3130" w:rsidRDefault="0097417D" w:rsidP="0097417D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97417D" w:rsidRDefault="0097417D" w:rsidP="0097417D">
      <w:pPr>
        <w:rPr>
          <w:rFonts w:asciiTheme="majorBidi" w:hAnsiTheme="majorBidi" w:cstheme="majorBidi"/>
          <w:sz w:val="18"/>
          <w:szCs w:val="18"/>
          <w:rtl/>
        </w:rPr>
      </w:pPr>
      <w:r w:rsidRPr="00AC3130">
        <w:rPr>
          <w:rFonts w:asciiTheme="majorBidi" w:hAnsiTheme="majorBidi" w:cstheme="majorBidi"/>
          <w:sz w:val="18"/>
          <w:szCs w:val="18"/>
        </w:rPr>
        <w:t xml:space="preserve">Faculté des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97417D" w:rsidRDefault="0097417D" w:rsidP="0097417D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05417D">
        <w:rPr>
          <w:rFonts w:ascii="Comic Sans MS" w:hAnsi="Comic Sans MS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05417D">
        <w:rPr>
          <w:rFonts w:ascii="Comic Sans MS" w:hAnsi="Comic Sans MS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05417D">
        <w:rPr>
          <w:rFonts w:ascii="Comic Sans MS" w:hAnsi="Comic Sans MS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9F23A7" w:rsidRDefault="00722635" w:rsidP="00AC3130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</w:rPr>
        <w:pict>
          <v:roundrect id="_x0000_s1031" style="position:absolute;margin-left:57.65pt;margin-top:8.9pt;width:425pt;height:64.65pt;z-index:-251658240" arcsize="10923f" strokeweight="2pt"/>
        </w:pict>
      </w:r>
    </w:p>
    <w:p w:rsidR="009F23A7" w:rsidRPr="009074BD" w:rsidRDefault="009F23A7" w:rsidP="00AF3152">
      <w:pPr>
        <w:rPr>
          <w:rFonts w:asciiTheme="majorBidi" w:hAnsiTheme="majorBidi" w:cstheme="majorBidi"/>
          <w:sz w:val="16"/>
          <w:szCs w:val="16"/>
          <w:rtl/>
        </w:rPr>
      </w:pPr>
    </w:p>
    <w:p w:rsidR="00522173" w:rsidRDefault="00722635" w:rsidP="00AC3130">
      <w:pPr>
        <w:jc w:val="center"/>
      </w:pPr>
      <w:r>
        <w:pict>
          <v:shape id="_x0000_i1026" type="#_x0000_t136" style="width:395.05pt;height:15.05pt" fillcolor="#0070c0" strokecolor="#0070c0">
            <v:shadow on="t" color="#b2b2b2" opacity="52429f" offset="3pt"/>
            <v:textpath style="font-family:&quot;Times New Roman&quot;;v-text-kern:t" trim="t" fitpath="t" string="Fiche de vœux [L1 SNV, 2022-2023]: Choix de la filière "/>
          </v:shape>
        </w:pict>
      </w:r>
    </w:p>
    <w:p w:rsidR="00FB6D62" w:rsidRDefault="00FB6D62" w:rsidP="00AC3130">
      <w:pPr>
        <w:jc w:val="center"/>
        <w:rPr>
          <w:sz w:val="16"/>
          <w:szCs w:val="16"/>
          <w:rtl/>
        </w:rPr>
      </w:pPr>
    </w:p>
    <w:p w:rsidR="00C43E9D" w:rsidRPr="00AF3152" w:rsidRDefault="00C43E9D" w:rsidP="00D72386">
      <w:pPr>
        <w:jc w:val="center"/>
        <w:rPr>
          <w:rFonts w:ascii="Andalus" w:hAnsi="Andalus" w:cs="Andalus"/>
          <w:b/>
          <w:bCs/>
          <w:color w:val="FF0000"/>
          <w:sz w:val="28"/>
          <w:szCs w:val="28"/>
        </w:rPr>
      </w:pP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 xml:space="preserve">Pour une </w:t>
      </w:r>
      <w:r w:rsidR="00AD471C" w:rsidRPr="00AF3152">
        <w:rPr>
          <w:rFonts w:ascii="Andalus" w:hAnsi="Andalus" w:cs="Andalus"/>
          <w:b/>
          <w:bCs/>
          <w:color w:val="FF0000"/>
          <w:sz w:val="28"/>
          <w:szCs w:val="28"/>
        </w:rPr>
        <w:t>ré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>inscription en 2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  <w:vertAlign w:val="superscript"/>
        </w:rPr>
        <w:t>ème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 xml:space="preserve"> année </w:t>
      </w:r>
      <w:r w:rsidR="00783CD4" w:rsidRPr="00AF3152">
        <w:rPr>
          <w:rFonts w:ascii="Andalus" w:hAnsi="Andalus" w:cs="Andalus"/>
          <w:b/>
          <w:bCs/>
          <w:color w:val="FF0000"/>
          <w:sz w:val="28"/>
          <w:szCs w:val="28"/>
        </w:rPr>
        <w:t xml:space="preserve">Licence 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>SNV [20</w:t>
      </w:r>
      <w:r w:rsidR="00067CA3" w:rsidRPr="00AF3152">
        <w:rPr>
          <w:rFonts w:ascii="Andalus" w:hAnsi="Andalus" w:cs="Andalus"/>
          <w:b/>
          <w:bCs/>
          <w:color w:val="FF0000"/>
          <w:sz w:val="28"/>
          <w:szCs w:val="28"/>
        </w:rPr>
        <w:t>2</w:t>
      </w:r>
      <w:r w:rsidR="00D72386">
        <w:rPr>
          <w:rFonts w:ascii="Andalus" w:hAnsi="Andalus" w:cs="Andalus"/>
          <w:b/>
          <w:bCs/>
          <w:color w:val="FF0000"/>
          <w:sz w:val="28"/>
          <w:szCs w:val="28"/>
        </w:rPr>
        <w:t>3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>-20</w:t>
      </w:r>
      <w:r w:rsidR="00063B05" w:rsidRPr="00AF3152">
        <w:rPr>
          <w:rFonts w:ascii="Andalus" w:hAnsi="Andalus" w:cs="Andalus"/>
          <w:b/>
          <w:bCs/>
          <w:color w:val="FF0000"/>
          <w:sz w:val="28"/>
          <w:szCs w:val="28"/>
        </w:rPr>
        <w:t>2</w:t>
      </w:r>
      <w:r w:rsidR="00D72386">
        <w:rPr>
          <w:rFonts w:ascii="Andalus" w:hAnsi="Andalus" w:cs="Andalus"/>
          <w:b/>
          <w:bCs/>
          <w:color w:val="FF0000"/>
          <w:sz w:val="28"/>
          <w:szCs w:val="28"/>
        </w:rPr>
        <w:t>4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>]</w:t>
      </w:r>
    </w:p>
    <w:p w:rsidR="00C43E9D" w:rsidRDefault="00C43E9D" w:rsidP="00C43E9D">
      <w:pPr>
        <w:jc w:val="center"/>
        <w:rPr>
          <w:sz w:val="16"/>
          <w:szCs w:val="16"/>
        </w:rPr>
      </w:pPr>
    </w:p>
    <w:p w:rsidR="00C43E9D" w:rsidRPr="00245A90" w:rsidRDefault="00C43E9D" w:rsidP="00C43E9D">
      <w:pPr>
        <w:jc w:val="center"/>
        <w:rPr>
          <w:sz w:val="16"/>
          <w:szCs w:val="16"/>
        </w:rPr>
      </w:pPr>
    </w:p>
    <w:p w:rsidR="00756BA0" w:rsidRDefault="009C60FC" w:rsidP="00C23A59">
      <w:pPr>
        <w:rPr>
          <w:sz w:val="16"/>
          <w:szCs w:val="16"/>
          <w:rtl/>
        </w:rPr>
      </w:pPr>
      <w:r>
        <w:t>-</w:t>
      </w:r>
      <w:r w:rsidR="000A23EB">
        <w:t>Nom et Prénom (en majuscule</w:t>
      </w:r>
      <w:r w:rsidR="007306C5">
        <w:t>s</w:t>
      </w:r>
      <w:r w:rsidR="000A23EB">
        <w:t>)</w:t>
      </w:r>
      <w:r w:rsidR="00852DF5">
        <w:t xml:space="preserve">: </w:t>
      </w:r>
      <w:r w:rsidR="00852DF5">
        <w:rPr>
          <w:sz w:val="16"/>
          <w:szCs w:val="16"/>
        </w:rPr>
        <w:t>………………</w:t>
      </w:r>
      <w:r w:rsidR="00C23A59">
        <w:rPr>
          <w:rFonts w:hint="cs"/>
          <w:sz w:val="16"/>
          <w:szCs w:val="16"/>
          <w:rtl/>
        </w:rPr>
        <w:t>.......................................</w:t>
      </w:r>
      <w:r w:rsidR="00852DF5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</w:t>
      </w:r>
      <w:r w:rsidR="00852DF5">
        <w:rPr>
          <w:sz w:val="16"/>
          <w:szCs w:val="16"/>
        </w:rPr>
        <w:t>……………………</w:t>
      </w:r>
    </w:p>
    <w:p w:rsidR="000A23EB" w:rsidRPr="00852DF5" w:rsidRDefault="000A23EB" w:rsidP="00AC3130">
      <w:pPr>
        <w:jc w:val="center"/>
        <w:rPr>
          <w:sz w:val="16"/>
          <w:szCs w:val="16"/>
        </w:rPr>
      </w:pPr>
    </w:p>
    <w:p w:rsidR="00AF3152" w:rsidRPr="00AF3152" w:rsidRDefault="009C60FC" w:rsidP="0004428B">
      <w:pPr>
        <w:spacing w:line="360" w:lineRule="auto"/>
        <w:jc w:val="both"/>
        <w:rPr>
          <w:sz w:val="16"/>
          <w:szCs w:val="16"/>
        </w:rPr>
      </w:pPr>
      <w:r>
        <w:t>-</w:t>
      </w:r>
      <w:r w:rsidR="00AF3152">
        <w:t xml:space="preserve">Date </w:t>
      </w:r>
      <w:r w:rsidR="0004428B">
        <w:t>de</w:t>
      </w:r>
      <w:r w:rsidR="000A23EB" w:rsidRPr="000A23EB">
        <w:t xml:space="preserve"> naissance: </w:t>
      </w:r>
      <w:r w:rsidR="00AF3152">
        <w:rPr>
          <w:sz w:val="16"/>
          <w:szCs w:val="16"/>
        </w:rPr>
        <w:t xml:space="preserve">…………………………………………………………… </w:t>
      </w:r>
      <w:r w:rsidR="00AF3152" w:rsidRPr="00AF3152">
        <w:t>-Lie</w:t>
      </w:r>
      <w:r w:rsidR="00AF3152" w:rsidRPr="000A23EB">
        <w:t>u de naissance</w:t>
      </w:r>
      <w:r w:rsidR="00AF3152">
        <w:t xml:space="preserve"> : </w:t>
      </w:r>
      <w:r w:rsidR="00AF3152">
        <w:rPr>
          <w:sz w:val="16"/>
          <w:szCs w:val="16"/>
        </w:rPr>
        <w:t>………………………………………</w:t>
      </w:r>
    </w:p>
    <w:p w:rsidR="00E84880" w:rsidRPr="00CF15A7" w:rsidRDefault="00E84880" w:rsidP="00AF3152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 w:rsidR="00AF3152">
        <w:t xml:space="preserve"> 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6B6082" w:rsidRDefault="00E33C94" w:rsidP="001C66E8">
      <w:pPr>
        <w:spacing w:line="360" w:lineRule="auto"/>
        <w:rPr>
          <w:sz w:val="16"/>
          <w:szCs w:val="16"/>
        </w:rPr>
      </w:pPr>
      <w:r>
        <w:t>-1</w:t>
      </w:r>
      <w:r w:rsidRPr="00194B3D">
        <w:rPr>
          <w:vertAlign w:val="superscript"/>
        </w:rPr>
        <w:t>ère</w:t>
      </w:r>
      <w:r w:rsidR="00C143D1">
        <w:t xml:space="preserve"> année Licence SNV [202</w:t>
      </w:r>
      <w:r w:rsidR="001C66E8">
        <w:t>2</w:t>
      </w:r>
      <w:r>
        <w:t>-20</w:t>
      </w:r>
      <w:r w:rsidR="00063B05">
        <w:rPr>
          <w:rFonts w:hint="cs"/>
          <w:rtl/>
        </w:rPr>
        <w:t>2</w:t>
      </w:r>
      <w:r w:rsidR="001C66E8">
        <w:t>3</w:t>
      </w:r>
      <w:r>
        <w:t xml:space="preserve">], </w:t>
      </w:r>
      <w:r>
        <w:rPr>
          <w:rFonts w:hint="cs"/>
          <w:rtl/>
        </w:rPr>
        <w:t xml:space="preserve">  </w:t>
      </w:r>
      <w:r w:rsidR="006B6082">
        <w:t>-</w:t>
      </w:r>
      <w:r w:rsidR="006B6082" w:rsidRPr="00067CA3">
        <w:rPr>
          <w:b/>
          <w:bCs/>
        </w:rPr>
        <w:t>Section</w:t>
      </w:r>
      <w:r w:rsidR="006B6082" w:rsidRPr="006B6082">
        <w:t> </w:t>
      </w:r>
      <w:r w:rsidR="006B6082">
        <w:t xml:space="preserve">: </w:t>
      </w:r>
      <w:r w:rsidR="00067CA3">
        <w:rPr>
          <w:sz w:val="16"/>
          <w:szCs w:val="16"/>
        </w:rPr>
        <w:t xml:space="preserve">………………………….      </w:t>
      </w:r>
      <w:r w:rsidR="00067CA3" w:rsidRPr="00067CA3">
        <w:t>-</w:t>
      </w:r>
      <w:r w:rsidR="00067CA3" w:rsidRPr="00067CA3">
        <w:rPr>
          <w:b/>
          <w:bCs/>
        </w:rPr>
        <w:t>Groupe</w:t>
      </w:r>
      <w:r w:rsidR="00067CA3" w:rsidRPr="00067CA3">
        <w:t> :</w:t>
      </w:r>
      <w:r w:rsidR="00067CA3">
        <w:rPr>
          <w:sz w:val="16"/>
          <w:szCs w:val="16"/>
        </w:rPr>
        <w:t xml:space="preserve"> …………………………….</w:t>
      </w:r>
    </w:p>
    <w:p w:rsidR="00E33C94" w:rsidRPr="00AF3152" w:rsidRDefault="00E33C94" w:rsidP="00E33C94">
      <w:pPr>
        <w:spacing w:line="360" w:lineRule="auto"/>
        <w:rPr>
          <w:sz w:val="10"/>
          <w:szCs w:val="10"/>
        </w:rPr>
      </w:pPr>
    </w:p>
    <w:p w:rsidR="00D67549" w:rsidRPr="00EE355C" w:rsidRDefault="00D67549" w:rsidP="0054269A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lang w:bidi="ar-DZ"/>
        </w:rPr>
      </w:pPr>
      <w:proofErr w:type="gramStart"/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أرغب</w:t>
      </w:r>
      <w:proofErr w:type="gramEnd"/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في</w:t>
      </w:r>
      <w:r w:rsidR="00AD471C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إعادة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التسجيل في</w:t>
      </w:r>
      <w:r w:rsidR="00067CA3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</w:rPr>
        <w:t>السنة الثانية</w:t>
      </w:r>
      <w:r w:rsidR="00067CA3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 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ليسانس</w:t>
      </w:r>
      <w:r w:rsidR="0054269A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val="en-US" w:bidi="ar-DZ"/>
        </w:rPr>
        <w:t xml:space="preserve"> ميدان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علوم الطبيعة و الحياة في </w:t>
      </w:r>
      <w:r w:rsidR="00E33C94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أ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حد</w:t>
      </w:r>
      <w:r w:rsidR="00067CA3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</w:t>
      </w:r>
      <w:r w:rsidR="00E33C94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</w:rPr>
        <w:t>الفروع</w:t>
      </w:r>
      <w:r w:rsidR="00E33C94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 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الآتي</w:t>
      </w:r>
      <w:r w:rsidR="009F23A7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ة</w:t>
      </w:r>
      <w:r w:rsidR="00014514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:</w:t>
      </w:r>
    </w:p>
    <w:p w:rsidR="00522173" w:rsidRPr="00EE355C" w:rsidRDefault="00FD26ED" w:rsidP="00AD471C">
      <w:pPr>
        <w:jc w:val="center"/>
        <w:rPr>
          <w:rFonts w:ascii="Andalus" w:hAnsi="Andalus" w:cs="Andalus"/>
          <w:color w:val="002060"/>
        </w:rPr>
      </w:pPr>
      <w:r w:rsidRPr="00EE355C">
        <w:rPr>
          <w:rFonts w:ascii="Andalus" w:hAnsi="Andalus" w:cs="Andalus"/>
          <w:color w:val="002060"/>
        </w:rPr>
        <w:t>J</w:t>
      </w:r>
      <w:r w:rsidR="009C60FC" w:rsidRPr="00EE355C">
        <w:rPr>
          <w:rFonts w:ascii="Andalus" w:hAnsi="Andalus" w:cs="Andalus"/>
          <w:color w:val="002060"/>
        </w:rPr>
        <w:t>e s</w:t>
      </w:r>
      <w:r w:rsidR="00522173" w:rsidRPr="00EE355C">
        <w:rPr>
          <w:rFonts w:ascii="Andalus" w:hAnsi="Andalus" w:cs="Andalus"/>
          <w:color w:val="002060"/>
        </w:rPr>
        <w:t>ouhaite m</w:t>
      </w:r>
      <w:r w:rsidR="00AD471C" w:rsidRPr="00EE355C">
        <w:rPr>
          <w:rFonts w:ascii="Andalus" w:hAnsi="Andalus" w:cs="Andalus"/>
          <w:color w:val="002060"/>
        </w:rPr>
        <w:t>e ré</w:t>
      </w:r>
      <w:r w:rsidR="00522173" w:rsidRPr="00EE355C">
        <w:rPr>
          <w:rFonts w:ascii="Andalus" w:hAnsi="Andalus" w:cs="Andalus"/>
          <w:color w:val="002060"/>
        </w:rPr>
        <w:t xml:space="preserve">inscrire en </w:t>
      </w:r>
      <w:r w:rsidRPr="00EE355C">
        <w:rPr>
          <w:rFonts w:ascii="Andalus" w:hAnsi="Andalus" w:cs="Andalus"/>
          <w:b/>
          <w:bCs/>
          <w:color w:val="002060"/>
        </w:rPr>
        <w:t>2</w:t>
      </w:r>
      <w:r w:rsidRPr="00EE355C">
        <w:rPr>
          <w:rFonts w:ascii="Andalus" w:hAnsi="Andalus" w:cs="Andalus"/>
          <w:b/>
          <w:bCs/>
          <w:color w:val="002060"/>
          <w:vertAlign w:val="superscript"/>
        </w:rPr>
        <w:t>ème</w:t>
      </w:r>
      <w:r w:rsidR="00522173" w:rsidRPr="00EE355C">
        <w:rPr>
          <w:rFonts w:ascii="Andalus" w:hAnsi="Andalus" w:cs="Andalus"/>
          <w:b/>
          <w:bCs/>
          <w:color w:val="002060"/>
          <w:u w:val="single"/>
        </w:rPr>
        <w:t>année</w:t>
      </w:r>
      <w:r w:rsidR="00E33C94" w:rsidRPr="00EE355C">
        <w:rPr>
          <w:rFonts w:ascii="Andalus" w:hAnsi="Andalus" w:cs="Andalus"/>
          <w:b/>
          <w:bCs/>
          <w:color w:val="002060"/>
          <w:u w:val="single"/>
        </w:rPr>
        <w:t xml:space="preserve"> </w:t>
      </w:r>
      <w:r w:rsidR="00E45757" w:rsidRPr="00EE355C">
        <w:rPr>
          <w:rFonts w:ascii="Andalus" w:hAnsi="Andalus" w:cs="Andalus"/>
          <w:color w:val="002060"/>
        </w:rPr>
        <w:t xml:space="preserve">Licence </w:t>
      </w:r>
      <w:r w:rsidR="0054269A">
        <w:rPr>
          <w:rFonts w:ascii="Andalus" w:hAnsi="Andalus" w:cs="Andalus"/>
          <w:color w:val="002060"/>
        </w:rPr>
        <w:t xml:space="preserve">Domaine </w:t>
      </w:r>
      <w:r w:rsidR="00E45757" w:rsidRPr="00EE355C">
        <w:rPr>
          <w:rFonts w:ascii="Andalus" w:hAnsi="Andalus" w:cs="Andalus"/>
          <w:color w:val="002060"/>
        </w:rPr>
        <w:t xml:space="preserve">SNV </w:t>
      </w:r>
      <w:r w:rsidR="00522173" w:rsidRPr="00EE355C">
        <w:rPr>
          <w:rFonts w:ascii="Andalus" w:hAnsi="Andalus" w:cs="Andalus"/>
          <w:color w:val="002060"/>
        </w:rPr>
        <w:t>dans l'un</w:t>
      </w:r>
      <w:r w:rsidRPr="00EE355C">
        <w:rPr>
          <w:rFonts w:ascii="Andalus" w:hAnsi="Andalus" w:cs="Andalus"/>
          <w:color w:val="002060"/>
        </w:rPr>
        <w:t xml:space="preserve">e </w:t>
      </w:r>
      <w:r w:rsidR="00522173" w:rsidRPr="00EE355C">
        <w:rPr>
          <w:rFonts w:ascii="Andalus" w:hAnsi="Andalus" w:cs="Andalus"/>
          <w:color w:val="002060"/>
        </w:rPr>
        <w:t xml:space="preserve">des </w:t>
      </w:r>
      <w:r w:rsidR="00E33C94" w:rsidRPr="00EE355C">
        <w:rPr>
          <w:rFonts w:ascii="Andalus" w:hAnsi="Andalus" w:cs="Andalus"/>
          <w:b/>
          <w:bCs/>
          <w:color w:val="002060"/>
          <w:u w:val="single"/>
        </w:rPr>
        <w:t xml:space="preserve">Filières </w:t>
      </w:r>
      <w:r w:rsidR="00522173" w:rsidRPr="00EE355C">
        <w:rPr>
          <w:rFonts w:ascii="Andalus" w:hAnsi="Andalus" w:cs="Andalus"/>
          <w:color w:val="002060"/>
        </w:rPr>
        <w:t>suivant</w:t>
      </w:r>
      <w:r w:rsidRPr="00EE355C">
        <w:rPr>
          <w:rFonts w:ascii="Andalus" w:hAnsi="Andalus" w:cs="Andalus"/>
          <w:color w:val="002060"/>
        </w:rPr>
        <w:t>e</w:t>
      </w:r>
      <w:r w:rsidR="00522173" w:rsidRPr="00EE355C">
        <w:rPr>
          <w:rFonts w:ascii="Andalus" w:hAnsi="Andalus" w:cs="Andalus"/>
          <w:color w:val="002060"/>
        </w:rPr>
        <w:t>s:</w:t>
      </w:r>
    </w:p>
    <w:p w:rsidR="00E33C94" w:rsidRPr="00AF3152" w:rsidRDefault="00E33C94" w:rsidP="00AD471C">
      <w:pPr>
        <w:jc w:val="center"/>
        <w:rPr>
          <w:rFonts w:ascii="Comic Sans MS" w:hAnsi="Comic Sans MS"/>
          <w:sz w:val="10"/>
          <w:szCs w:val="10"/>
        </w:rPr>
      </w:pPr>
    </w:p>
    <w:tbl>
      <w:tblPr>
        <w:tblStyle w:val="Grilledutableau"/>
        <w:tblpPr w:leftFromText="180" w:rightFromText="180" w:vertAnchor="text" w:horzAnchor="margin" w:tblpXSpec="center" w:tblpY="191"/>
        <w:tblW w:w="0" w:type="auto"/>
        <w:tblLook w:val="04A0"/>
      </w:tblPr>
      <w:tblGrid>
        <w:gridCol w:w="2829"/>
        <w:gridCol w:w="1724"/>
        <w:gridCol w:w="5805"/>
      </w:tblGrid>
      <w:tr w:rsidR="00E84880" w:rsidTr="00E84880">
        <w:trPr>
          <w:trHeight w:val="522"/>
        </w:trPr>
        <w:tc>
          <w:tcPr>
            <w:tcW w:w="1035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880" w:rsidRPr="00E84880" w:rsidRDefault="00E84880" w:rsidP="00AF3152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44"/>
                <w:szCs w:val="44"/>
                <w:lang w:bidi="ar-DZ"/>
              </w:rPr>
            </w:pPr>
            <w:r w:rsidRPr="00E84880">
              <w:rPr>
                <w:rFonts w:ascii="Traditional Arabic" w:hAnsi="Traditional Arabic" w:cs="Traditional Arabic"/>
                <w:b/>
                <w:bCs/>
                <w:color w:val="FF0000"/>
                <w:sz w:val="44"/>
                <w:szCs w:val="44"/>
                <w:rtl/>
                <w:lang w:bidi="ar-DZ"/>
              </w:rPr>
              <w:t xml:space="preserve">هام: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bidi="ar-DZ"/>
              </w:rPr>
              <w:t xml:space="preserve">للاختيار، رتب(ي)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 xml:space="preserve">الفروع </w:t>
            </w:r>
            <w:proofErr w:type="gramStart"/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 xml:space="preserve">من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bidi="ar-DZ"/>
              </w:rPr>
              <w:t xml:space="preserve"> 1</w:t>
            </w:r>
            <w:proofErr w:type="gramEnd"/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bidi="ar-DZ"/>
              </w:rPr>
              <w:t xml:space="preserve"> 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 xml:space="preserve"> إلى  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bidi="ar-DZ"/>
              </w:rPr>
              <w:t xml:space="preserve">5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>حسب الأولوية</w:t>
            </w:r>
            <w:r w:rsidR="00AF3152">
              <w:rPr>
                <w:rFonts w:ascii="Traditional Arabic" w:hAnsi="Traditional Arabic" w:cs="Traditional Arabic" w:hint="cs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>.</w:t>
            </w:r>
          </w:p>
          <w:p w:rsidR="00E84880" w:rsidRPr="00AF3152" w:rsidRDefault="00E84880" w:rsidP="00AF3152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  <w:rtl/>
                <w:lang w:bidi="ar-DZ"/>
              </w:rPr>
            </w:pPr>
            <w:r w:rsidRPr="00AF3152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lang w:bidi="ar-DZ"/>
              </w:rPr>
              <w:t>Important:</w:t>
            </w:r>
            <w:r w:rsidRPr="00AF3152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  <w:lang w:bidi="ar-DZ"/>
              </w:rPr>
              <w:t xml:space="preserve"> Le choix se fait en cochant chacune des filières par ordre de préférence de 1 à 5</w:t>
            </w:r>
            <w:r w:rsidR="00AF3152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  <w:lang w:bidi="ar-DZ"/>
              </w:rPr>
              <w:t>.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B15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Filière  </w:t>
            </w:r>
            <w:r w:rsidRPr="005B15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الفرع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5B15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ترتيب</w:t>
            </w:r>
            <w:proofErr w:type="gramEnd"/>
            <w:r w:rsidRPr="005B15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الاختيار</w:t>
            </w:r>
          </w:p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B1524">
              <w:rPr>
                <w:rFonts w:asciiTheme="majorBidi" w:hAnsiTheme="majorBidi" w:cstheme="majorBidi"/>
                <w:b/>
                <w:bCs/>
                <w:color w:val="FF0000"/>
              </w:rPr>
              <w:t>Ordre du choix</w:t>
            </w:r>
          </w:p>
        </w:tc>
        <w:tc>
          <w:tcPr>
            <w:tcW w:w="5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4880" w:rsidRDefault="00E01955" w:rsidP="00E0195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0195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تخصصات السنة الثالثة ليسانس</w:t>
            </w:r>
          </w:p>
          <w:p w:rsidR="00E01955" w:rsidRPr="00E01955" w:rsidRDefault="00E01955" w:rsidP="00E0195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DZ"/>
              </w:rPr>
            </w:pPr>
            <w:r w:rsidRPr="00E01955">
              <w:rPr>
                <w:rFonts w:asciiTheme="majorBidi" w:hAnsiTheme="majorBidi" w:cstheme="majorBidi"/>
                <w:b/>
                <w:bCs/>
                <w:color w:val="FF0000"/>
              </w:rPr>
              <w:t>Spécialités assurées en 3</w:t>
            </w:r>
            <w:r w:rsidRPr="00E01955">
              <w:rPr>
                <w:rFonts w:asciiTheme="majorBidi" w:hAnsiTheme="majorBidi" w:cstheme="majorBidi"/>
                <w:b/>
                <w:bCs/>
                <w:color w:val="FF0000"/>
                <w:vertAlign w:val="superscript"/>
              </w:rPr>
              <w:t>ème</w:t>
            </w:r>
            <w:r w:rsidRPr="00E01955">
              <w:rPr>
                <w:rFonts w:asciiTheme="majorBidi" w:hAnsiTheme="majorBidi" w:cstheme="majorBidi"/>
                <w:b/>
                <w:bCs/>
                <w:color w:val="FF0000"/>
              </w:rPr>
              <w:t xml:space="preserve"> année Licence  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B1524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-Biotechnologies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524" w:rsidRDefault="00E84880" w:rsidP="005B15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Biotechnologie végétale et amélioration »</w:t>
            </w:r>
            <w:r w:rsidR="00EE355C" w:rsidRPr="005B1524">
              <w:rPr>
                <w:rFonts w:asciiTheme="majorBidi" w:hAnsiTheme="majorBidi" w:cstheme="majorBidi"/>
                <w:sz w:val="20"/>
                <w:szCs w:val="20"/>
              </w:rPr>
              <w:t> ;</w:t>
            </w:r>
          </w:p>
          <w:p w:rsidR="00EE355C" w:rsidRPr="005B1524" w:rsidRDefault="00EE355C" w:rsidP="005B15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Biotechnologie microbienne ».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lang w:bidi="ar-DZ"/>
              </w:rPr>
            </w:pPr>
            <w:r w:rsidRPr="005B1524">
              <w:rPr>
                <w:rFonts w:asciiTheme="majorBidi" w:hAnsiTheme="majorBidi" w:cstheme="majorBidi"/>
                <w:lang w:bidi="ar-DZ"/>
              </w:rPr>
              <w:t>-Ecologie et environnement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4880" w:rsidRPr="005B1524" w:rsidRDefault="00E84880" w:rsidP="005B15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</w:rPr>
              <w:t>« Agro</w:t>
            </w:r>
            <w:r w:rsidR="00AF3152" w:rsidRPr="005B1524">
              <w:rPr>
                <w:rFonts w:asciiTheme="majorBidi" w:hAnsiTheme="majorBidi" w:cstheme="majorBidi"/>
              </w:rPr>
              <w:t>-</w:t>
            </w:r>
            <w:r w:rsidRPr="005B1524">
              <w:rPr>
                <w:rFonts w:asciiTheme="majorBidi" w:hAnsiTheme="majorBidi" w:cstheme="majorBidi"/>
              </w:rPr>
              <w:t>écologie »</w:t>
            </w:r>
            <w:r w:rsidR="005B1524">
              <w:rPr>
                <w:rFonts w:asciiTheme="majorBidi" w:hAnsiTheme="majorBidi" w:cstheme="majorBidi"/>
              </w:rPr>
              <w:t xml:space="preserve"> ; </w:t>
            </w:r>
            <w:r w:rsidRPr="005B1524">
              <w:rPr>
                <w:rFonts w:asciiTheme="majorBidi" w:hAnsiTheme="majorBidi" w:cstheme="majorBidi"/>
              </w:rPr>
              <w:t>« Ecologie et environnement »</w:t>
            </w:r>
            <w:r w:rsidR="005B1524">
              <w:rPr>
                <w:rFonts w:asciiTheme="majorBidi" w:hAnsiTheme="majorBidi" w:cstheme="majorBidi"/>
              </w:rPr>
              <w:t>.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B1524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-Sciences agronomiques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4880" w:rsidRPr="005B1524" w:rsidRDefault="00E84880" w:rsidP="00EE35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Economie rurale »</w:t>
            </w:r>
            <w:r w:rsidR="00EE355C" w:rsidRPr="005B1524">
              <w:rPr>
                <w:rFonts w:asciiTheme="majorBidi" w:hAnsiTheme="majorBidi" w:cstheme="majorBidi"/>
                <w:sz w:val="20"/>
                <w:szCs w:val="20"/>
              </w:rPr>
              <w:t xml:space="preserve"> ; </w:t>
            </w: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Production animale »</w:t>
            </w:r>
            <w:r w:rsidR="00EE355C" w:rsidRPr="005B1524">
              <w:rPr>
                <w:rFonts w:asciiTheme="majorBidi" w:hAnsiTheme="majorBidi" w:cstheme="majorBidi"/>
                <w:sz w:val="20"/>
                <w:szCs w:val="20"/>
              </w:rPr>
              <w:t xml:space="preserve"> ; </w:t>
            </w: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Sol et eau »</w:t>
            </w:r>
            <w:r w:rsidR="00EE355C" w:rsidRPr="005B1524">
              <w:rPr>
                <w:rFonts w:asciiTheme="majorBidi" w:hAnsiTheme="majorBidi" w:cstheme="majorBidi"/>
                <w:sz w:val="20"/>
                <w:szCs w:val="20"/>
              </w:rPr>
              <w:t> ; « Foresterie » ; « Production végétale » ; « Protection des végétaux ».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B1524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-Sciences alimentaires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</w:rPr>
              <w:t>« Technologie agroalimentaire et contrôle de qualité »</w:t>
            </w:r>
            <w:r w:rsidR="005B1524">
              <w:rPr>
                <w:rFonts w:asciiTheme="majorBidi" w:hAnsiTheme="majorBidi" w:cstheme="majorBidi"/>
              </w:rPr>
              <w:t>.</w:t>
            </w:r>
          </w:p>
        </w:tc>
      </w:tr>
      <w:tr w:rsidR="00E84880" w:rsidTr="009B3C82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B1524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-Sciences biologiques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E84880" w:rsidRPr="005B1524" w:rsidRDefault="00E84880" w:rsidP="005B15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Biologie moléculaire »</w:t>
            </w:r>
            <w:r w:rsidR="005B1524">
              <w:rPr>
                <w:rFonts w:asciiTheme="majorBidi" w:hAnsiTheme="majorBidi" w:cstheme="majorBidi"/>
                <w:sz w:val="20"/>
                <w:szCs w:val="20"/>
              </w:rPr>
              <w:t xml:space="preserve"> ; </w:t>
            </w: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Microbiologie »</w:t>
            </w:r>
            <w:r w:rsidR="005B1524">
              <w:rPr>
                <w:rFonts w:asciiTheme="majorBidi" w:hAnsiTheme="majorBidi" w:cstheme="majorBidi"/>
                <w:sz w:val="20"/>
                <w:szCs w:val="20"/>
              </w:rPr>
              <w:t xml:space="preserve"> ; </w:t>
            </w: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Parasitologie »</w:t>
            </w:r>
            <w:r w:rsidR="005B152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AF3152" w:rsidTr="009B3C82">
        <w:trPr>
          <w:trHeight w:val="481"/>
        </w:trPr>
        <w:tc>
          <w:tcPr>
            <w:tcW w:w="10358" w:type="dxa"/>
            <w:gridSpan w:val="3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vAlign w:val="center"/>
          </w:tcPr>
          <w:p w:rsidR="00AF3152" w:rsidRPr="002761B9" w:rsidRDefault="00AF3152" w:rsidP="00AF3152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AF3152" w:rsidRPr="002761B9" w:rsidRDefault="00AF3152" w:rsidP="00AF3152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AF3152" w:rsidRPr="001F7398" w:rsidRDefault="00AF3152" w:rsidP="00AF3152">
            <w:pPr>
              <w:jc w:val="right"/>
              <w:rPr>
                <w:sz w:val="16"/>
                <w:szCs w:val="16"/>
                <w:rtl/>
                <w:lang w:bidi="ar-DZ"/>
              </w:rPr>
            </w:pPr>
          </w:p>
          <w:p w:rsidR="00AF3152" w:rsidRPr="002761B9" w:rsidRDefault="00AF3152" w:rsidP="00AF3152">
            <w:pPr>
              <w:rPr>
                <w:sz w:val="16"/>
                <w:szCs w:val="16"/>
                <w:lang w:bidi="ar-DZ"/>
              </w:rPr>
            </w:pPr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r w:rsidRPr="002761B9">
              <w:rPr>
                <w:sz w:val="16"/>
                <w:szCs w:val="16"/>
                <w:lang w:bidi="ar-DZ"/>
              </w:rPr>
              <w:t xml:space="preserve"> En cas de recours déposé par l’étudiant, la commission de classement et d’orientation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ne traitera que le cas d’erreur sur le classement ou des moyennes de l’étudiant.</w:t>
            </w:r>
          </w:p>
          <w:p w:rsidR="00AF3152" w:rsidRPr="007E5684" w:rsidRDefault="00AF3152" w:rsidP="00D72386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>Si le recours de l’étudiant</w:t>
            </w:r>
            <w:r w:rsidR="00D72386">
              <w:rPr>
                <w:sz w:val="16"/>
                <w:szCs w:val="16"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relève du changement de ses vœux déjà exprimés et déposés, aucune étude ne sera suivie pour ce cas. Dès lors, il est conseillé à l’étudiant de bien exprimer ses vœux de manière rationnelle avant des les transcrire sur sa fiche de vœux.</w:t>
            </w:r>
          </w:p>
        </w:tc>
      </w:tr>
    </w:tbl>
    <w:p w:rsidR="00CF5258" w:rsidRPr="001F7398" w:rsidRDefault="00CF5258" w:rsidP="00EE176A">
      <w:pPr>
        <w:jc w:val="center"/>
        <w:rPr>
          <w:sz w:val="10"/>
          <w:szCs w:val="10"/>
        </w:rPr>
      </w:pPr>
    </w:p>
    <w:p w:rsidR="00012B42" w:rsidRPr="0004428B" w:rsidRDefault="0004428B" w:rsidP="00EE176A">
      <w:pPr>
        <w:jc w:val="center"/>
        <w:rPr>
          <w:b/>
          <w:bCs/>
          <w:color w:val="7030A0"/>
          <w:sz w:val="40"/>
          <w:szCs w:val="40"/>
        </w:rPr>
      </w:pPr>
      <w:r w:rsidRPr="0004428B">
        <w:rPr>
          <w:b/>
          <w:bCs/>
          <w:color w:val="7030A0"/>
          <w:sz w:val="40"/>
          <w:szCs w:val="40"/>
        </w:rPr>
        <w:t>=========</w:t>
      </w:r>
      <w:r>
        <w:rPr>
          <w:b/>
          <w:bCs/>
          <w:color w:val="7030A0"/>
          <w:sz w:val="40"/>
          <w:szCs w:val="40"/>
        </w:rPr>
        <w:t>=====</w:t>
      </w:r>
      <w:r w:rsidRPr="0004428B">
        <w:rPr>
          <w:b/>
          <w:bCs/>
          <w:color w:val="7030A0"/>
          <w:sz w:val="40"/>
          <w:szCs w:val="40"/>
        </w:rPr>
        <w:t>=================================</w:t>
      </w:r>
    </w:p>
    <w:p w:rsidR="005B1524" w:rsidRPr="001C0AE3" w:rsidRDefault="005B1524" w:rsidP="005B13C4">
      <w:pPr>
        <w:jc w:val="center"/>
        <w:rPr>
          <w:rFonts w:asciiTheme="majorBidi" w:hAnsiTheme="majorBidi" w:cstheme="majorBidi"/>
          <w:sz w:val="10"/>
          <w:szCs w:val="10"/>
          <w:lang w:val="en-US"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5552"/>
        <w:gridCol w:w="4562"/>
      </w:tblGrid>
      <w:tr w:rsidR="001C0AE3" w:rsidRPr="009307DF" w:rsidTr="001C0AE3">
        <w:tc>
          <w:tcPr>
            <w:tcW w:w="10114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C0AE3" w:rsidRDefault="001C0AE3" w:rsidP="001C0AE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يودع ملف إعادة التسجيل على مستوى قسم الجذع المشترك. آخر أجل التسليم: يوم الخميس 01 جوان 2023</w:t>
            </w:r>
          </w:p>
          <w:p w:rsidR="001C0AE3" w:rsidRPr="009307DF" w:rsidRDefault="001C0AE3" w:rsidP="001C0AE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 w:rsidRPr="001C0AE3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déposer le dossier d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e réi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nscription 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du Département Socle commun SNV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au plus tard Jeudi 01 juin 2023</w:t>
            </w:r>
          </w:p>
        </w:tc>
      </w:tr>
      <w:tr w:rsidR="001C0AE3" w:rsidRPr="009307DF" w:rsidTr="001C0AE3">
        <w:tc>
          <w:tcPr>
            <w:tcW w:w="55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C0AE3" w:rsidRPr="009307DF" w:rsidRDefault="001C0AE3" w:rsidP="001C0AE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9307D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-Fiche de </w:t>
            </w:r>
            <w:r w:rsidRPr="009307DF">
              <w:rPr>
                <w:sz w:val="20"/>
                <w:szCs w:val="20"/>
                <w:lang w:bidi="ar-DZ"/>
              </w:rPr>
              <w:t>vœux</w:t>
            </w:r>
            <w:r>
              <w:rPr>
                <w:sz w:val="20"/>
                <w:szCs w:val="20"/>
                <w:lang w:bidi="ar-DZ"/>
              </w:rPr>
              <w:t xml:space="preserve">   </w:t>
            </w:r>
            <w:r w:rsidRPr="009307DF">
              <w:rPr>
                <w:sz w:val="20"/>
                <w:szCs w:val="20"/>
                <w:lang w:bidi="ar-DZ"/>
              </w:rPr>
              <w:t xml:space="preserve"> </w:t>
            </w:r>
            <w:r w:rsidRPr="009307DF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- بطاقة الرغبات</w:t>
            </w:r>
          </w:p>
        </w:tc>
        <w:tc>
          <w:tcPr>
            <w:tcW w:w="456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C0AE3" w:rsidRPr="006256E5" w:rsidRDefault="001C0AE3" w:rsidP="001C0AE3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  <w:rtl/>
                <w:lang w:bidi="ar-DZ"/>
              </w:rPr>
            </w:pPr>
            <w:proofErr w:type="gramStart"/>
            <w:r w:rsidRPr="006256E5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  <w:rtl/>
                <w:lang w:bidi="ar-DZ"/>
              </w:rPr>
              <w:t>ملف</w:t>
            </w:r>
            <w:proofErr w:type="gramEnd"/>
            <w:r>
              <w:rPr>
                <w:rFonts w:ascii="Comic Sans MS" w:hAnsi="Comic Sans MS" w:cstheme="majorBidi" w:hint="cs"/>
                <w:b/>
                <w:bCs/>
                <w:color w:val="002060"/>
                <w:sz w:val="20"/>
                <w:szCs w:val="20"/>
                <w:rtl/>
                <w:lang w:bidi="ar-DZ"/>
              </w:rPr>
              <w:t xml:space="preserve"> إعادة </w:t>
            </w:r>
            <w:r w:rsidRPr="006256E5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  <w:rtl/>
                <w:lang w:bidi="ar-DZ"/>
              </w:rPr>
              <w:t>التسجيل</w:t>
            </w:r>
          </w:p>
          <w:p w:rsidR="001C0AE3" w:rsidRPr="006256E5" w:rsidRDefault="001C0AE3" w:rsidP="001C0AE3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  <w:lang w:bidi="ar-DZ"/>
              </w:rPr>
            </w:pP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  <w:lang w:bidi="ar-DZ"/>
              </w:rPr>
              <w:t>Dossier de ré</w:t>
            </w:r>
            <w:r w:rsidRPr="006256E5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  <w:lang w:bidi="ar-DZ"/>
              </w:rPr>
              <w:t>inscription</w:t>
            </w:r>
          </w:p>
        </w:tc>
      </w:tr>
      <w:tr w:rsidR="001C0AE3" w:rsidRPr="009307DF" w:rsidTr="001C0AE3">
        <w:tc>
          <w:tcPr>
            <w:tcW w:w="555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C0AE3" w:rsidRPr="009307DF" w:rsidRDefault="001C0AE3" w:rsidP="001C0AE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9307D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-Quittance des frais d’inscription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دج</w:t>
            </w:r>
            <w:proofErr w:type="spellEnd"/>
            <w:r w:rsidRPr="009307D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200 DA    </w:t>
            </w:r>
            <w:r w:rsidRPr="009307DF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- وصل حقوق التسجيل</w:t>
            </w:r>
          </w:p>
        </w:tc>
        <w:tc>
          <w:tcPr>
            <w:tcW w:w="456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0AE3" w:rsidRPr="009307DF" w:rsidRDefault="001C0AE3" w:rsidP="001C0AE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</w:tr>
    </w:tbl>
    <w:p w:rsidR="005B1524" w:rsidRPr="001C0AE3" w:rsidRDefault="005B1524" w:rsidP="005B13C4">
      <w:pPr>
        <w:jc w:val="center"/>
        <w:rPr>
          <w:rFonts w:asciiTheme="majorBidi" w:hAnsiTheme="majorBidi" w:cstheme="majorBidi"/>
          <w:color w:val="FF0000"/>
          <w:sz w:val="10"/>
          <w:szCs w:val="10"/>
        </w:rPr>
      </w:pPr>
    </w:p>
    <w:p w:rsidR="00062212" w:rsidRPr="00CE2C3F" w:rsidRDefault="00062212" w:rsidP="00CE2C3F">
      <w:pPr>
        <w:ind w:firstLine="720"/>
        <w:jc w:val="center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L2</w:t>
      </w:r>
      <w:r w:rsid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et </w:t>
      </w:r>
      <w:r w:rsidR="00CE2C3F" w:rsidRPr="00CE2C3F"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L3</w:t>
      </w:r>
      <w:r w:rsid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 suivant :</w:t>
      </w:r>
      <w:r w:rsidR="00A6178E"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="00CE2C3F"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 w:rsidR="00CE2C3F" w:rsidRPr="00CE2C3F"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ل2</w:t>
      </w:r>
      <w:r w:rsidR="00CE2C3F"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و</w:t>
      </w:r>
      <w:r w:rsidR="00CE2C3F" w:rsidRPr="00CE2C3F"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ل3</w:t>
      </w:r>
      <w:r w:rsidR="00CE2C3F"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</w:t>
      </w:r>
    </w:p>
    <w:p w:rsidR="00062212" w:rsidRPr="00A6178E" w:rsidRDefault="00722635" w:rsidP="00062212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7" w:history="1">
        <w:r w:rsidR="00062212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AF3152" w:rsidRPr="001C0AE3" w:rsidRDefault="00AF3152" w:rsidP="00AF3152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3A0C57" w:rsidRPr="001F7398" w:rsidRDefault="003A0C57" w:rsidP="00AF3152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1F7398" w:rsidRPr="001F7398" w:rsidRDefault="001F7398" w:rsidP="001F7398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1F7398">
        <w:rPr>
          <w:sz w:val="20"/>
          <w:szCs w:val="20"/>
        </w:rPr>
        <w:t xml:space="preserve">     </w:t>
      </w:r>
      <w:r w:rsidRPr="001F7398">
        <w:rPr>
          <w:rFonts w:asciiTheme="majorBidi" w:hAnsiTheme="majorBidi" w:cstheme="majorBidi"/>
          <w:sz w:val="20"/>
          <w:szCs w:val="20"/>
        </w:rPr>
        <w:t xml:space="preserve">     </w:t>
      </w:r>
      <w:r w:rsidRPr="00281D8C">
        <w:rPr>
          <w:rFonts w:asciiTheme="majorBidi" w:hAnsiTheme="majorBidi" w:cstheme="majorBidi"/>
          <w:sz w:val="20"/>
          <w:szCs w:val="20"/>
          <w:highlight w:val="yellow"/>
          <w:rtl/>
          <w:lang w:bidi="ar-DZ"/>
        </w:rPr>
        <w:t xml:space="preserve">يرجى تحميل </w:t>
      </w:r>
      <w:r w:rsidRPr="00281D8C">
        <w:rPr>
          <w:rFonts w:asciiTheme="majorBidi" w:hAnsiTheme="majorBidi" w:cstheme="majorBidi"/>
          <w:b/>
          <w:bCs/>
          <w:highlight w:val="yellow"/>
          <w:rtl/>
          <w:lang w:bidi="ar-DZ"/>
        </w:rPr>
        <w:t>بطاقة</w:t>
      </w:r>
      <w:r w:rsidRPr="00281D8C">
        <w:rPr>
          <w:rFonts w:asciiTheme="majorBidi" w:hAnsiTheme="majorBidi" w:cstheme="majorBidi"/>
          <w:b/>
          <w:bCs/>
          <w:sz w:val="20"/>
          <w:szCs w:val="20"/>
          <w:highlight w:val="yellow"/>
          <w:rtl/>
          <w:lang w:bidi="ar-DZ"/>
        </w:rPr>
        <w:t xml:space="preserve"> </w:t>
      </w:r>
      <w:r w:rsidRPr="00281D8C">
        <w:rPr>
          <w:rFonts w:asciiTheme="majorBidi" w:hAnsiTheme="majorBidi" w:cstheme="majorBidi"/>
          <w:b/>
          <w:bCs/>
          <w:highlight w:val="yellow"/>
          <w:rtl/>
          <w:lang w:bidi="ar-DZ"/>
        </w:rPr>
        <w:t>الرغبات</w:t>
      </w:r>
      <w:r w:rsidRPr="00281D8C">
        <w:rPr>
          <w:rFonts w:asciiTheme="majorBidi" w:hAnsiTheme="majorBidi" w:cstheme="majorBidi" w:hint="cs"/>
          <w:b/>
          <w:bCs/>
          <w:sz w:val="20"/>
          <w:szCs w:val="20"/>
          <w:highlight w:val="yellow"/>
          <w:rtl/>
          <w:lang w:bidi="ar-DZ"/>
        </w:rPr>
        <w:t xml:space="preserve"> </w:t>
      </w:r>
      <w:r w:rsidRPr="00281D8C">
        <w:rPr>
          <w:rFonts w:asciiTheme="majorBidi" w:hAnsiTheme="majorBidi" w:cstheme="majorBidi" w:hint="cs"/>
          <w:sz w:val="20"/>
          <w:szCs w:val="20"/>
          <w:highlight w:val="yellow"/>
          <w:rtl/>
          <w:lang w:bidi="ar-DZ"/>
        </w:rPr>
        <w:t>و</w:t>
      </w:r>
      <w:r w:rsidRPr="00281D8C">
        <w:rPr>
          <w:rFonts w:asciiTheme="majorBidi" w:hAnsiTheme="majorBidi" w:cstheme="majorBidi"/>
          <w:b/>
          <w:bCs/>
          <w:highlight w:val="yellow"/>
          <w:rtl/>
          <w:lang w:bidi="ar-DZ"/>
        </w:rPr>
        <w:t xml:space="preserve">وصل حقوق التسجيل 200 </w:t>
      </w:r>
      <w:proofErr w:type="spellStart"/>
      <w:r w:rsidRPr="00281D8C">
        <w:rPr>
          <w:rFonts w:asciiTheme="majorBidi" w:hAnsiTheme="majorBidi" w:cstheme="majorBidi"/>
          <w:b/>
          <w:bCs/>
          <w:highlight w:val="yellow"/>
          <w:rtl/>
          <w:lang w:bidi="ar-DZ"/>
        </w:rPr>
        <w:t>دج</w:t>
      </w:r>
      <w:proofErr w:type="spellEnd"/>
      <w:r w:rsidRPr="00281D8C">
        <w:rPr>
          <w:rFonts w:asciiTheme="majorBidi" w:hAnsiTheme="majorBidi" w:cstheme="majorBidi"/>
          <w:sz w:val="20"/>
          <w:szCs w:val="20"/>
          <w:highlight w:val="yellow"/>
          <w:rtl/>
          <w:lang w:bidi="ar-DZ"/>
        </w:rPr>
        <w:t xml:space="preserve"> على الرابط</w:t>
      </w:r>
      <w:r w:rsidRPr="00281D8C">
        <w:rPr>
          <w:rFonts w:asciiTheme="majorBidi" w:hAnsiTheme="majorBidi" w:cstheme="majorBidi" w:hint="cs"/>
          <w:sz w:val="20"/>
          <w:szCs w:val="20"/>
          <w:highlight w:val="yellow"/>
          <w:rtl/>
          <w:lang w:bidi="ar-DZ"/>
        </w:rPr>
        <w:t xml:space="preserve"> التالي</w:t>
      </w:r>
      <w:r w:rsidRPr="00281D8C">
        <w:rPr>
          <w:rFonts w:asciiTheme="majorBidi" w:hAnsiTheme="majorBidi" w:cstheme="majorBidi"/>
          <w:sz w:val="20"/>
          <w:szCs w:val="20"/>
          <w:highlight w:val="yellow"/>
          <w:rtl/>
          <w:lang w:bidi="ar-DZ"/>
        </w:rPr>
        <w:t>:</w:t>
      </w:r>
    </w:p>
    <w:p w:rsidR="001C0AE3" w:rsidRPr="007E2807" w:rsidRDefault="001C0AE3" w:rsidP="001C0AE3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1F7398" w:rsidRPr="001F7398" w:rsidRDefault="001C0AE3" w:rsidP="001F7398">
      <w:pPr>
        <w:jc w:val="center"/>
        <w:rPr>
          <w:rFonts w:hint="cs"/>
          <w:sz w:val="20"/>
          <w:szCs w:val="20"/>
          <w:rtl/>
        </w:rPr>
      </w:pPr>
      <w:r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La </w:t>
      </w:r>
      <w:r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fiche</w:t>
      </w:r>
      <w:r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de</w:t>
      </w:r>
      <w:r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vœux</w:t>
      </w:r>
      <w:r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="001F7398"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et la </w:t>
      </w:r>
      <w:r w:rsidR="001F7398"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quittance</w:t>
      </w:r>
      <w:r w:rsidR="001F7398"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="001F7398"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des</w:t>
      </w:r>
      <w:r w:rsidR="001F7398"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="001F7398"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frais</w:t>
      </w:r>
      <w:r w:rsidR="001F7398"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="001F7398"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d’inscription</w:t>
      </w:r>
      <w:r w:rsidR="001F7398"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="001F7398"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200</w:t>
      </w:r>
      <w:r w:rsidR="001F7398"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="001F7398" w:rsidRPr="00281D8C">
        <w:rPr>
          <w:rFonts w:asciiTheme="majorBidi" w:hAnsiTheme="majorBidi" w:cstheme="majorBidi"/>
          <w:b/>
          <w:bCs/>
          <w:sz w:val="20"/>
          <w:szCs w:val="20"/>
          <w:highlight w:val="yellow"/>
        </w:rPr>
        <w:t>DA</w:t>
      </w:r>
      <w:r w:rsidR="001F7398"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sont</w:t>
      </w:r>
      <w:r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à télécharger sur le lien</w:t>
      </w:r>
      <w:r w:rsidR="001F7398"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 suivant</w:t>
      </w:r>
      <w:r w:rsidRPr="00281D8C">
        <w:rPr>
          <w:rFonts w:asciiTheme="majorBidi" w:hAnsiTheme="majorBidi" w:cstheme="majorBidi"/>
          <w:sz w:val="20"/>
          <w:szCs w:val="20"/>
          <w:highlight w:val="yellow"/>
        </w:rPr>
        <w:t xml:space="preserve">:     </w:t>
      </w:r>
      <w:hyperlink r:id="rId8" w:history="1"/>
      <w:r w:rsidR="001F7398" w:rsidRPr="001F7398">
        <w:rPr>
          <w:sz w:val="20"/>
          <w:szCs w:val="20"/>
        </w:rPr>
        <w:t xml:space="preserve">                            </w:t>
      </w:r>
    </w:p>
    <w:p w:rsidR="001C0AE3" w:rsidRDefault="001C0AE3" w:rsidP="001C0AE3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1F7398" w:rsidRPr="001F7398" w:rsidRDefault="001F7398" w:rsidP="001F7398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  <w:hyperlink r:id="rId9" w:tgtFrame="_blank" w:history="1">
        <w:r w:rsidRPr="001F7398">
          <w:rPr>
            <w:rStyle w:val="Lienhypertexte"/>
            <w:rFonts w:asciiTheme="majorBidi" w:hAnsiTheme="majorBidi" w:cstheme="majorBidi"/>
            <w:b/>
            <w:bCs/>
            <w:color w:val="FF0000"/>
            <w:sz w:val="20"/>
            <w:szCs w:val="20"/>
          </w:rPr>
          <w:t>http://fsnv.univ-tiaret.dz/index.php/459-%20fiches-voeux-quittance-des-frais-d-inscription</w:t>
        </w:r>
      </w:hyperlink>
    </w:p>
    <w:p w:rsidR="005B1524" w:rsidRDefault="005B1524" w:rsidP="00AF3152">
      <w:pPr>
        <w:jc w:val="center"/>
        <w:rPr>
          <w:rFonts w:asciiTheme="majorBidi" w:hAnsiTheme="majorBidi" w:cstheme="majorBidi"/>
          <w:lang w:bidi="ar-DZ"/>
        </w:rPr>
      </w:pPr>
    </w:p>
    <w:p w:rsidR="00DC3196" w:rsidRPr="00067CA3" w:rsidRDefault="00EE355C" w:rsidP="00EE355C">
      <w:pPr>
        <w:tabs>
          <w:tab w:val="center" w:pos="5386"/>
          <w:tab w:val="left" w:pos="9940"/>
        </w:tabs>
        <w:rPr>
          <w:sz w:val="22"/>
          <w:szCs w:val="22"/>
          <w:lang w:bidi="ar-DZ"/>
        </w:rPr>
      </w:pPr>
      <w:r w:rsidRPr="005B1524">
        <w:rPr>
          <w:rFonts w:asciiTheme="majorBidi" w:hAnsiTheme="majorBidi" w:cstheme="majorBidi"/>
        </w:rPr>
        <w:tab/>
      </w:r>
      <w:r w:rsidR="00AF3152" w:rsidRPr="005B1524">
        <w:rPr>
          <w:rFonts w:asciiTheme="majorBidi" w:hAnsiTheme="majorBidi" w:cstheme="majorBidi"/>
        </w:rPr>
        <w:t>Signature de l'étudiant(e)</w:t>
      </w:r>
      <w:r w:rsidR="00AF3152" w:rsidRPr="005B1524">
        <w:rPr>
          <w:rFonts w:asciiTheme="majorBidi" w:hAnsiTheme="majorBidi" w:cstheme="majorBidi"/>
          <w:rtl/>
          <w:lang w:bidi="ar-DZ"/>
        </w:rPr>
        <w:t>إمضاء</w:t>
      </w:r>
      <w:r w:rsidR="005620BB">
        <w:rPr>
          <w:rFonts w:asciiTheme="majorBidi" w:hAnsiTheme="majorBidi" w:cstheme="majorBidi" w:hint="cs"/>
          <w:rtl/>
          <w:lang w:bidi="ar-DZ"/>
        </w:rPr>
        <w:t xml:space="preserve"> </w:t>
      </w:r>
      <w:r w:rsidR="00AF3152" w:rsidRPr="005B1524">
        <w:rPr>
          <w:rFonts w:asciiTheme="majorBidi" w:hAnsiTheme="majorBidi" w:cstheme="majorBidi"/>
          <w:rtl/>
          <w:lang w:bidi="ar-DZ"/>
        </w:rPr>
        <w:t>الطالب(ة)</w:t>
      </w:r>
      <w:r w:rsidR="00AF3152"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  <w:r>
        <w:rPr>
          <w:sz w:val="16"/>
          <w:szCs w:val="16"/>
          <w:rtl/>
          <w:lang w:bidi="ar-DZ"/>
        </w:rPr>
        <w:tab/>
      </w:r>
    </w:p>
    <w:sectPr w:rsidR="00DC3196" w:rsidRPr="00067CA3" w:rsidSect="00CF5258">
      <w:pgSz w:w="11906" w:h="16838"/>
      <w:pgMar w:top="232" w:right="567" w:bottom="346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compat/>
  <w:rsids>
    <w:rsidRoot w:val="00756BA0"/>
    <w:rsid w:val="00012B42"/>
    <w:rsid w:val="00014514"/>
    <w:rsid w:val="0004428B"/>
    <w:rsid w:val="00056E16"/>
    <w:rsid w:val="00062212"/>
    <w:rsid w:val="00063B05"/>
    <w:rsid w:val="00067CA3"/>
    <w:rsid w:val="00072C30"/>
    <w:rsid w:val="00087476"/>
    <w:rsid w:val="000908A7"/>
    <w:rsid w:val="00093576"/>
    <w:rsid w:val="00094B4B"/>
    <w:rsid w:val="000A1217"/>
    <w:rsid w:val="000A23EB"/>
    <w:rsid w:val="000B164C"/>
    <w:rsid w:val="000B4C2F"/>
    <w:rsid w:val="000C7336"/>
    <w:rsid w:val="000D62A0"/>
    <w:rsid w:val="000F534B"/>
    <w:rsid w:val="001306B6"/>
    <w:rsid w:val="00133ABE"/>
    <w:rsid w:val="00164217"/>
    <w:rsid w:val="00194B3D"/>
    <w:rsid w:val="001C0AE3"/>
    <w:rsid w:val="001C66E8"/>
    <w:rsid w:val="001F026F"/>
    <w:rsid w:val="001F7398"/>
    <w:rsid w:val="00245A90"/>
    <w:rsid w:val="0025616A"/>
    <w:rsid w:val="00281D8C"/>
    <w:rsid w:val="002C5B08"/>
    <w:rsid w:val="002D3DA7"/>
    <w:rsid w:val="002F5B7E"/>
    <w:rsid w:val="00303464"/>
    <w:rsid w:val="00314DF7"/>
    <w:rsid w:val="0033636A"/>
    <w:rsid w:val="00336952"/>
    <w:rsid w:val="00344341"/>
    <w:rsid w:val="003A0C57"/>
    <w:rsid w:val="003A4D59"/>
    <w:rsid w:val="003C7853"/>
    <w:rsid w:val="003F2EC2"/>
    <w:rsid w:val="00431B9F"/>
    <w:rsid w:val="004618D2"/>
    <w:rsid w:val="004A260A"/>
    <w:rsid w:val="004A7E81"/>
    <w:rsid w:val="004B650D"/>
    <w:rsid w:val="004C0B79"/>
    <w:rsid w:val="004C523C"/>
    <w:rsid w:val="004C5513"/>
    <w:rsid w:val="004D1501"/>
    <w:rsid w:val="00506159"/>
    <w:rsid w:val="00515359"/>
    <w:rsid w:val="00522173"/>
    <w:rsid w:val="0054269A"/>
    <w:rsid w:val="00553F5E"/>
    <w:rsid w:val="005620BB"/>
    <w:rsid w:val="005B13C4"/>
    <w:rsid w:val="005B1524"/>
    <w:rsid w:val="005B39C0"/>
    <w:rsid w:val="005F1E01"/>
    <w:rsid w:val="006146BF"/>
    <w:rsid w:val="00620C6A"/>
    <w:rsid w:val="00624B13"/>
    <w:rsid w:val="00643BB3"/>
    <w:rsid w:val="00692B52"/>
    <w:rsid w:val="00697042"/>
    <w:rsid w:val="006A7F5B"/>
    <w:rsid w:val="006B6082"/>
    <w:rsid w:val="006C2AE8"/>
    <w:rsid w:val="006D1904"/>
    <w:rsid w:val="006E04EF"/>
    <w:rsid w:val="006F5925"/>
    <w:rsid w:val="00705136"/>
    <w:rsid w:val="00710E6C"/>
    <w:rsid w:val="00722635"/>
    <w:rsid w:val="007306C5"/>
    <w:rsid w:val="00737FDF"/>
    <w:rsid w:val="00755DC9"/>
    <w:rsid w:val="00756BA0"/>
    <w:rsid w:val="00760EC1"/>
    <w:rsid w:val="007771D4"/>
    <w:rsid w:val="00783CD4"/>
    <w:rsid w:val="00790545"/>
    <w:rsid w:val="007920CE"/>
    <w:rsid w:val="007A0ACA"/>
    <w:rsid w:val="007E1263"/>
    <w:rsid w:val="008017A4"/>
    <w:rsid w:val="00805AE5"/>
    <w:rsid w:val="0081091C"/>
    <w:rsid w:val="008109E9"/>
    <w:rsid w:val="0082336D"/>
    <w:rsid w:val="0083433B"/>
    <w:rsid w:val="00852DF5"/>
    <w:rsid w:val="0086276D"/>
    <w:rsid w:val="0089762A"/>
    <w:rsid w:val="008B5B5F"/>
    <w:rsid w:val="008B78D3"/>
    <w:rsid w:val="008D1336"/>
    <w:rsid w:val="009074BD"/>
    <w:rsid w:val="0092150B"/>
    <w:rsid w:val="009565BF"/>
    <w:rsid w:val="0097417D"/>
    <w:rsid w:val="009817F3"/>
    <w:rsid w:val="00997930"/>
    <w:rsid w:val="009A2CE7"/>
    <w:rsid w:val="009B1967"/>
    <w:rsid w:val="009B3C82"/>
    <w:rsid w:val="009C60FC"/>
    <w:rsid w:val="009E084A"/>
    <w:rsid w:val="009F23A7"/>
    <w:rsid w:val="00A2654D"/>
    <w:rsid w:val="00A3777B"/>
    <w:rsid w:val="00A41452"/>
    <w:rsid w:val="00A6178E"/>
    <w:rsid w:val="00A70173"/>
    <w:rsid w:val="00A72E24"/>
    <w:rsid w:val="00A73736"/>
    <w:rsid w:val="00A8473C"/>
    <w:rsid w:val="00AC3130"/>
    <w:rsid w:val="00AD37E0"/>
    <w:rsid w:val="00AD471C"/>
    <w:rsid w:val="00AE2D4D"/>
    <w:rsid w:val="00AE4EC9"/>
    <w:rsid w:val="00AE6AB9"/>
    <w:rsid w:val="00AF3152"/>
    <w:rsid w:val="00AF4B19"/>
    <w:rsid w:val="00B1489C"/>
    <w:rsid w:val="00B17077"/>
    <w:rsid w:val="00B27541"/>
    <w:rsid w:val="00B50BF5"/>
    <w:rsid w:val="00B5390B"/>
    <w:rsid w:val="00B57D20"/>
    <w:rsid w:val="00B95857"/>
    <w:rsid w:val="00BD2B18"/>
    <w:rsid w:val="00BF0DAA"/>
    <w:rsid w:val="00C126D5"/>
    <w:rsid w:val="00C143D1"/>
    <w:rsid w:val="00C151E2"/>
    <w:rsid w:val="00C17CC3"/>
    <w:rsid w:val="00C23A59"/>
    <w:rsid w:val="00C24063"/>
    <w:rsid w:val="00C4018D"/>
    <w:rsid w:val="00C43E9D"/>
    <w:rsid w:val="00C951A1"/>
    <w:rsid w:val="00CA4FE6"/>
    <w:rsid w:val="00CA6D14"/>
    <w:rsid w:val="00CE2C3F"/>
    <w:rsid w:val="00CF1359"/>
    <w:rsid w:val="00CF5258"/>
    <w:rsid w:val="00CF53B6"/>
    <w:rsid w:val="00D13B62"/>
    <w:rsid w:val="00D260F8"/>
    <w:rsid w:val="00D3654C"/>
    <w:rsid w:val="00D605A8"/>
    <w:rsid w:val="00D67549"/>
    <w:rsid w:val="00D72386"/>
    <w:rsid w:val="00DC3196"/>
    <w:rsid w:val="00DC7C33"/>
    <w:rsid w:val="00DD4573"/>
    <w:rsid w:val="00E01955"/>
    <w:rsid w:val="00E02E2A"/>
    <w:rsid w:val="00E1073C"/>
    <w:rsid w:val="00E140A0"/>
    <w:rsid w:val="00E33C94"/>
    <w:rsid w:val="00E45757"/>
    <w:rsid w:val="00E772F5"/>
    <w:rsid w:val="00E77730"/>
    <w:rsid w:val="00E80B26"/>
    <w:rsid w:val="00E84880"/>
    <w:rsid w:val="00EE176A"/>
    <w:rsid w:val="00EE355C"/>
    <w:rsid w:val="00EF66A5"/>
    <w:rsid w:val="00F026F4"/>
    <w:rsid w:val="00F15E2A"/>
    <w:rsid w:val="00F22FF0"/>
    <w:rsid w:val="00F3272A"/>
    <w:rsid w:val="00F70147"/>
    <w:rsid w:val="00F968D5"/>
    <w:rsid w:val="00FB6D23"/>
    <w:rsid w:val="00FB6D62"/>
    <w:rsid w:val="00FC0612"/>
    <w:rsid w:val="00FD26ED"/>
    <w:rsid w:val="00FE0E26"/>
    <w:rsid w:val="00FE2BB5"/>
    <w:rsid w:val="00FF1D53"/>
    <w:rsid w:val="00FF39D6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852DF5"/>
  </w:style>
  <w:style w:type="character" w:styleId="Lienhypertexte">
    <w:name w:val="Hyperlink"/>
    <w:basedOn w:val="Policepardfaut"/>
    <w:uiPriority w:val="99"/>
    <w:unhideWhenUsed/>
    <w:rsid w:val="00A265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0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042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tiaret.d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nv.univ-tiaret.dz/index.php/10-formations/26-les-offres-de-form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univ-tiaret.dz/images/log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snv.univ-tiaret.dz/index.php/459-%20fiches-voeux-quittance-des-frais-d-inscrip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CF60-F4BB-4E1D-AE3C-E3A6A18F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Links>
    <vt:vector size="6" baseType="variant"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http://www.univ-tiaret.dz/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seurveur</dc:creator>
  <cp:lastModifiedBy>mohinfo</cp:lastModifiedBy>
  <cp:revision>3</cp:revision>
  <cp:lastPrinted>2023-05-04T11:14:00Z</cp:lastPrinted>
  <dcterms:created xsi:type="dcterms:W3CDTF">2023-05-04T11:15:00Z</dcterms:created>
  <dcterms:modified xsi:type="dcterms:W3CDTF">2023-05-04T11:20:00Z</dcterms:modified>
</cp:coreProperties>
</file>